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fond" recolor="t" type="frame"/>
    </v:background>
  </w:background>
  <w:body>
    <w:tbl>
      <w:tblPr>
        <w:tblStyle w:val="Grilledutableau"/>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43"/>
        <w:gridCol w:w="5245"/>
      </w:tblGrid>
      <w:tr w:rsidR="007B16B2" w14:paraId="348923C7" w14:textId="77777777" w:rsidTr="00B36F2B">
        <w:trPr>
          <w:trHeight w:val="1165"/>
        </w:trPr>
        <w:tc>
          <w:tcPr>
            <w:tcW w:w="10288" w:type="dxa"/>
            <w:gridSpan w:val="2"/>
          </w:tcPr>
          <w:p w14:paraId="2196E2D7" w14:textId="42262457" w:rsidR="007B16B2" w:rsidRPr="005960E6" w:rsidRDefault="005960E6" w:rsidP="005960E6">
            <w:pPr>
              <w:jc w:val="center"/>
              <w:rPr>
                <w:rFonts w:ascii="Confidential" w:hAnsi="Confidential"/>
              </w:rPr>
            </w:pPr>
            <w:r w:rsidRPr="005960E6">
              <w:rPr>
                <w:rFonts w:ascii="Confidential" w:hAnsi="Confidential"/>
                <w:color w:val="F2F2F2" w:themeColor="background1" w:themeShade="F2"/>
                <w:sz w:val="96"/>
                <w:szCs w:val="96"/>
              </w:rPr>
              <w:t>JOOMLA POUR LES NULS</w:t>
            </w:r>
          </w:p>
        </w:tc>
      </w:tr>
      <w:tr w:rsidR="007B16B2" w14:paraId="1883ED31" w14:textId="77777777" w:rsidTr="00B36F2B">
        <w:trPr>
          <w:trHeight w:val="5108"/>
        </w:trPr>
        <w:tc>
          <w:tcPr>
            <w:tcW w:w="5043" w:type="dxa"/>
          </w:tcPr>
          <w:p w14:paraId="78795FE6" w14:textId="21BC15B1" w:rsidR="007B16B2" w:rsidRPr="00B36F2B" w:rsidRDefault="00272870">
            <w:pPr>
              <w:rPr>
                <w:color w:val="FFFFFF" w:themeColor="background1"/>
              </w:rPr>
            </w:pPr>
            <w:r w:rsidRPr="00B36F2B">
              <w:rPr>
                <w:noProof/>
                <w:color w:val="FFFFFF" w:themeColor="background1"/>
              </w:rPr>
              <w:drawing>
                <wp:anchor distT="0" distB="0" distL="114300" distR="114300" simplePos="0" relativeHeight="251658240" behindDoc="1" locked="0" layoutInCell="1" allowOverlap="1" wp14:anchorId="391EE331" wp14:editId="4F9A841E">
                  <wp:simplePos x="0" y="0"/>
                  <wp:positionH relativeFrom="column">
                    <wp:posOffset>458470</wp:posOffset>
                  </wp:positionH>
                  <wp:positionV relativeFrom="paragraph">
                    <wp:posOffset>369158</wp:posOffset>
                  </wp:positionV>
                  <wp:extent cx="2171065" cy="2623820"/>
                  <wp:effectExtent l="228600" t="228600" r="229235" b="233680"/>
                  <wp:wrapThrough wrapText="bothSides">
                    <wp:wrapPolygon edited="0">
                      <wp:start x="-2274" y="-1882"/>
                      <wp:lineTo x="-2274" y="23367"/>
                      <wp:lineTo x="23691" y="23367"/>
                      <wp:lineTo x="23691" y="-1882"/>
                      <wp:lineTo x="-2274" y="-188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065" cy="26238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tc>
        <w:tc>
          <w:tcPr>
            <w:tcW w:w="5245" w:type="dxa"/>
          </w:tcPr>
          <w:p w14:paraId="08E47584" w14:textId="77777777" w:rsidR="00B36F2B" w:rsidRPr="00B36F2B" w:rsidRDefault="00B36F2B">
            <w:pPr>
              <w:rPr>
                <w:b/>
                <w:bCs/>
                <w:color w:val="FFFFFF" w:themeColor="background1"/>
                <w:sz w:val="40"/>
                <w:szCs w:val="40"/>
              </w:rPr>
            </w:pPr>
          </w:p>
          <w:p w14:paraId="0EE64AF1" w14:textId="77777777"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Joomla 3e Pour les Nuls</w:t>
            </w:r>
          </w:p>
          <w:p w14:paraId="1C0718DC" w14:textId="323AB0C2"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(Français) Broché</w:t>
            </w:r>
          </w:p>
          <w:p w14:paraId="5E92FE54" w14:textId="0F16BADE"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7 juin 2019</w:t>
            </w:r>
          </w:p>
          <w:p w14:paraId="4833D73F" w14:textId="77777777"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de Seamus BELLAMY (Auteur)</w:t>
            </w:r>
          </w:p>
          <w:p w14:paraId="23B47F54" w14:textId="760B8002"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19,00 €</w:t>
            </w:r>
          </w:p>
          <w:p w14:paraId="5E856C64" w14:textId="77777777" w:rsidR="00B36F2B" w:rsidRPr="00B36F2B" w:rsidRDefault="00B36F2B" w:rsidP="00B36F2B">
            <w:pPr>
              <w:ind w:left="465" w:right="606"/>
              <w:jc w:val="both"/>
              <w:rPr>
                <w:b/>
                <w:bCs/>
                <w:color w:val="FFFFFF" w:themeColor="background1"/>
                <w:sz w:val="32"/>
                <w:szCs w:val="32"/>
              </w:rPr>
            </w:pPr>
            <w:r w:rsidRPr="00B36F2B">
              <w:rPr>
                <w:b/>
                <w:bCs/>
                <w:color w:val="FFFFFF" w:themeColor="background1"/>
                <w:sz w:val="32"/>
                <w:szCs w:val="32"/>
              </w:rPr>
              <w:t>+ 2,99 € Livraison</w:t>
            </w:r>
          </w:p>
          <w:p w14:paraId="6360ED7E" w14:textId="6EDEB37A" w:rsidR="007B16B2" w:rsidRPr="00B36F2B" w:rsidRDefault="00B36F2B" w:rsidP="00B36F2B">
            <w:pPr>
              <w:ind w:left="465" w:right="606"/>
              <w:jc w:val="both"/>
              <w:rPr>
                <w:color w:val="FFFFFF" w:themeColor="background1"/>
              </w:rPr>
            </w:pPr>
            <w:r w:rsidRPr="00B36F2B">
              <w:rPr>
                <w:b/>
                <w:bCs/>
                <w:color w:val="FFFFFF" w:themeColor="background1"/>
                <w:sz w:val="32"/>
                <w:szCs w:val="32"/>
              </w:rPr>
              <w:t>D'occasion: Très bon</w:t>
            </w:r>
          </w:p>
        </w:tc>
      </w:tr>
      <w:tr w:rsidR="00B36F2B" w:rsidRPr="00B36F2B" w14:paraId="2208CD2D" w14:textId="77777777" w:rsidTr="00B36F2B">
        <w:trPr>
          <w:trHeight w:val="6302"/>
        </w:trPr>
        <w:tc>
          <w:tcPr>
            <w:tcW w:w="10288" w:type="dxa"/>
            <w:gridSpan w:val="2"/>
            <w:vAlign w:val="center"/>
          </w:tcPr>
          <w:p w14:paraId="65A91147" w14:textId="70607907" w:rsidR="00AA761E" w:rsidRPr="00B36F2B" w:rsidRDefault="005B031C" w:rsidP="00B36F2B">
            <w:pPr>
              <w:ind w:left="1395" w:right="1456"/>
              <w:jc w:val="both"/>
              <w:rPr>
                <w:color w:val="FFFFFF" w:themeColor="background1"/>
                <w14:textOutline w14:w="9525" w14:cap="rnd" w14:cmpd="sng" w14:algn="ctr">
                  <w14:solidFill>
                    <w14:srgbClr w14:val="FFFF00"/>
                  </w14:solidFill>
                  <w14:prstDash w14:val="solid"/>
                  <w14:bevel/>
                </w14:textOutline>
              </w:rPr>
            </w:pPr>
            <w:r>
              <w:rPr>
                <w:noProof/>
              </w:rPr>
              <mc:AlternateContent>
                <mc:Choice Requires="wps">
                  <w:drawing>
                    <wp:anchor distT="0" distB="0" distL="114300" distR="114300" simplePos="0" relativeHeight="251659264" behindDoc="0" locked="0" layoutInCell="1" allowOverlap="1" wp14:anchorId="687982B6" wp14:editId="3987DF1C">
                      <wp:simplePos x="0" y="0"/>
                      <wp:positionH relativeFrom="column">
                        <wp:posOffset>350520</wp:posOffset>
                      </wp:positionH>
                      <wp:positionV relativeFrom="paragraph">
                        <wp:posOffset>172720</wp:posOffset>
                      </wp:positionV>
                      <wp:extent cx="5667375" cy="3467100"/>
                      <wp:effectExtent l="0" t="0" r="9525" b="0"/>
                      <wp:wrapNone/>
                      <wp:docPr id="3" name="Rectangle : coins arrondis 3"/>
                      <wp:cNvGraphicFramePr/>
                      <a:graphic xmlns:a="http://schemas.openxmlformats.org/drawingml/2006/main">
                        <a:graphicData uri="http://schemas.microsoft.com/office/word/2010/wordprocessingShape">
                          <wps:wsp>
                            <wps:cNvSpPr/>
                            <wps:spPr>
                              <a:xfrm>
                                <a:off x="0" y="0"/>
                                <a:ext cx="5667375" cy="3467100"/>
                              </a:xfrm>
                              <a:prstGeom prst="roundRect">
                                <a:avLst/>
                              </a:prstGeom>
                              <a:solidFill>
                                <a:schemeClr val="tx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0393A91" w14:textId="54E5B2A2" w:rsidR="005B031C" w:rsidRPr="005B031C" w:rsidRDefault="005B031C" w:rsidP="005B031C">
                                  <w:pPr>
                                    <w:jc w:val="both"/>
                                    <w:rPr>
                                      <w:color w:val="FFFFFF" w:themeColor="background1"/>
                                    </w:rPr>
                                  </w:pPr>
                                  <w:r w:rsidRPr="005B031C">
                                    <w:rPr>
                                      <w:color w:val="FFFFFF" w:themeColor="background1"/>
                                      <w:sz w:val="36"/>
                                      <w:szCs w:val="36"/>
                                      <w14:textOutline w14:w="9525" w14:cap="flat" w14:cmpd="sng" w14:algn="ctr">
                                        <w14:noFill/>
                                        <w14:prstDash w14:val="solid"/>
                                        <w14:round/>
                                      </w14:textOutline>
                                    </w:rPr>
                                    <w:t>Le livre entièrement mis à jour pour la version 2.6 de Joomla! va vous faire découvrir la mise en œuvre de ce puissant outil de gestion de contenu. En effet, Joomla! est un système de gestion de contenu (CMS pour Content Management System) libre et gratuit. Il vous permet de créer des sites Web dynamiques grâce à des outils extrêmement innovants. Avec ce livre, vous apprendrez à installer et configurer Joomla! et à l'administrer au quotidien.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982B6" id="Rectangle : coins arrondis 3" o:spid="_x0000_s1026" style="position:absolute;left:0;text-align:left;margin-left:27.6pt;margin-top:13.6pt;width:446.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" fillcolor="black [3213]" stroked="f">
                      <v:fill opacity="32896f"/>
                      <v:textbox>
                        <w:txbxContent>
                          <w:p w14:paraId="10393A91" w14:textId="54E5B2A2" w:rsidR="005B031C" w:rsidRPr="005B031C" w:rsidRDefault="005B031C" w:rsidP="005B031C">
                            <w:pPr>
                              <w:jc w:val="both"/>
                              <w:rPr>
                                <w:color w:val="FFFFFF" w:themeColor="background1"/>
                              </w:rPr>
                            </w:pPr>
                            <w:r w:rsidRPr="005B031C">
                              <w:rPr>
                                <w:color w:val="FFFFFF" w:themeColor="background1"/>
                                <w:sz w:val="36"/>
                                <w:szCs w:val="36"/>
                                <w14:textOutline w14:w="9525" w14:cap="flat" w14:cmpd="sng" w14:algn="ctr">
                                  <w14:noFill/>
                                  <w14:prstDash w14:val="solid"/>
                                  <w14:round/>
                                </w14:textOutline>
                              </w:rPr>
                              <w:t>Le livre entièrement mis à jour pour la version 2.6 de Joomla! va vous faire découvrir la mise en œuvre de ce puissant outil de gestion de contenu. En effet, Joomla! est un système de gestion de contenu (CMS pour Content Management System) libre et gratuit. Il vous permet de créer des sites Web dynamiques grâce à des outils extrêmement innovants. Avec ce livre, vous apprendrez à installer et configurer Joomla! et à l'administrer au quotidien.</w:t>
                            </w:r>
                          </w:p>
                        </w:txbxContent>
                      </v:textbox>
                    </v:roundrect>
                  </w:pict>
                </mc:Fallback>
              </mc:AlternateContent>
            </w:r>
          </w:p>
        </w:tc>
      </w:tr>
    </w:tbl>
    <w:p w14:paraId="4DF4FEE0" w14:textId="3E5D5B65" w:rsidR="00000000" w:rsidRDefault="00000000"/>
    <w:sectPr w:rsidR="001066E2" w:rsidSect="00E50C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fidential">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B2"/>
    <w:rsid w:val="00076336"/>
    <w:rsid w:val="001959FC"/>
    <w:rsid w:val="00272870"/>
    <w:rsid w:val="003B3DAF"/>
    <w:rsid w:val="005960E6"/>
    <w:rsid w:val="005B031C"/>
    <w:rsid w:val="005B0D2A"/>
    <w:rsid w:val="005B0D3B"/>
    <w:rsid w:val="005F49E9"/>
    <w:rsid w:val="007B16B2"/>
    <w:rsid w:val="007C5E48"/>
    <w:rsid w:val="00AA761E"/>
    <w:rsid w:val="00B36F2B"/>
    <w:rsid w:val="00B54B50"/>
    <w:rsid w:val="00C32A1F"/>
    <w:rsid w:val="00CC708D"/>
    <w:rsid w:val="00CD5A2A"/>
    <w:rsid w:val="00E5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7157"/>
  <w15:chartTrackingRefBased/>
  <w15:docId w15:val="{A187017C-E42D-4228-91A0-AAD58696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Clic-Formation</dc:creator>
  <cp:keywords/>
  <dc:description/>
  <cp:lastModifiedBy>Clic-Formation</cp:lastModifiedBy>
  <cp:revision>2</cp:revision>
  <dcterms:created xsi:type="dcterms:W3CDTF">2024-01-21T16:13:00Z</dcterms:created>
  <dcterms:modified xsi:type="dcterms:W3CDTF">2024-01-21T16:13:00Z</dcterms:modified>
</cp:coreProperties>
</file>