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C33A3" w14:textId="77777777" w:rsidR="00C93AC3" w:rsidRPr="00DE56F4" w:rsidRDefault="000C2F47">
      <w:pPr>
        <w:pStyle w:val="Standard"/>
        <w:jc w:val="center"/>
        <w:rPr>
          <w:rFonts w:asciiTheme="minorHAnsi" w:hAnsiTheme="minorHAnsi" w:cstheme="minorHAnsi"/>
          <w:b/>
          <w:sz w:val="32"/>
          <w:szCs w:val="32"/>
        </w:rPr>
      </w:pPr>
      <w:r w:rsidRPr="00DE56F4">
        <w:rPr>
          <w:rFonts w:asciiTheme="minorHAnsi" w:hAnsiTheme="minorHAnsi" w:cstheme="minorHAnsi"/>
          <w:b/>
          <w:sz w:val="32"/>
          <w:szCs w:val="32"/>
        </w:rPr>
        <w:t>Le stress au travail coûte cher</w:t>
      </w:r>
    </w:p>
    <w:p w14:paraId="57C5DAF1" w14:textId="77777777" w:rsidR="00C93AC3" w:rsidRDefault="00C93AC3">
      <w:pPr>
        <w:pStyle w:val="Standard"/>
        <w:jc w:val="center"/>
        <w:rPr>
          <w:b/>
          <w:sz w:val="32"/>
          <w:szCs w:val="32"/>
        </w:rPr>
      </w:pPr>
    </w:p>
    <w:p w14:paraId="5C6D2A83" w14:textId="77777777" w:rsidR="00C93AC3" w:rsidRDefault="00C93AC3">
      <w:pPr>
        <w:pStyle w:val="Standard"/>
      </w:pPr>
    </w:p>
    <w:p w14:paraId="6304D10F" w14:textId="77777777" w:rsidR="00C93AC3" w:rsidRDefault="00C93AC3">
      <w:pPr>
        <w:sectPr w:rsidR="00C93AC3" w:rsidSect="001C50BA">
          <w:headerReference w:type="default" r:id="rId6"/>
          <w:pgSz w:w="11906" w:h="16838"/>
          <w:pgMar w:top="720" w:right="720" w:bottom="720" w:left="720" w:header="720" w:footer="0" w:gutter="0"/>
          <w:cols w:space="720"/>
          <w:formProt w:val="0"/>
          <w:docGrid w:linePitch="100"/>
        </w:sectPr>
      </w:pPr>
    </w:p>
    <w:p w14:paraId="4AD514C0" w14:textId="77777777" w:rsidR="00C93AC3" w:rsidRPr="00F06A47" w:rsidRDefault="000C2F47">
      <w:pPr>
        <w:pStyle w:val="Standard"/>
        <w:jc w:val="both"/>
        <w:rPr>
          <w:rFonts w:asciiTheme="minorHAnsi" w:hAnsiTheme="minorHAnsi"/>
          <w:sz w:val="28"/>
          <w:szCs w:val="28"/>
        </w:rPr>
      </w:pPr>
      <w:r w:rsidRPr="00F06A47">
        <w:rPr>
          <w:rFonts w:asciiTheme="minorHAnsi" w:hAnsiTheme="minorHAnsi"/>
          <w:sz w:val="28"/>
          <w:szCs w:val="28"/>
        </w:rPr>
        <w:t>Beaucoup de salariés, travaillant trop, sont soumis au stress. Un rapport du bureau international du travail révèle que ce phénomène coûte très cher.</w:t>
      </w:r>
    </w:p>
    <w:p w14:paraId="6B89DD98" w14:textId="77777777" w:rsidR="00C93AC3" w:rsidRPr="00F06A47" w:rsidRDefault="00C93AC3">
      <w:pPr>
        <w:pStyle w:val="Standard"/>
        <w:jc w:val="both"/>
        <w:rPr>
          <w:rFonts w:asciiTheme="minorHAnsi" w:hAnsiTheme="minorHAnsi"/>
          <w:sz w:val="28"/>
          <w:szCs w:val="28"/>
        </w:rPr>
      </w:pPr>
    </w:p>
    <w:p w14:paraId="3D498DE2" w14:textId="77777777" w:rsidR="00F06A47" w:rsidRPr="00F06A47" w:rsidRDefault="00F06A47">
      <w:pPr>
        <w:pStyle w:val="Standard"/>
        <w:jc w:val="both"/>
        <w:rPr>
          <w:rFonts w:asciiTheme="minorHAnsi" w:hAnsiTheme="minorHAnsi"/>
          <w:sz w:val="28"/>
          <w:szCs w:val="28"/>
        </w:rPr>
        <w:sectPr w:rsidR="00F06A47" w:rsidRPr="00F06A47" w:rsidSect="001C50BA">
          <w:type w:val="continuous"/>
          <w:pgSz w:w="11906" w:h="16838"/>
          <w:pgMar w:top="720" w:right="720" w:bottom="720" w:left="720" w:header="720" w:footer="0" w:gutter="0"/>
          <w:cols w:space="708"/>
          <w:formProt w:val="0"/>
          <w:docGrid w:linePitch="100"/>
        </w:sectPr>
      </w:pPr>
    </w:p>
    <w:p w14:paraId="2306F3E0" w14:textId="24C711C1" w:rsidR="00C93AC3" w:rsidRDefault="000C2F47">
      <w:pPr>
        <w:pStyle w:val="Standard"/>
        <w:jc w:val="both"/>
        <w:rPr>
          <w:rFonts w:asciiTheme="minorHAnsi" w:hAnsiTheme="minorHAnsi"/>
          <w:sz w:val="28"/>
          <w:szCs w:val="28"/>
        </w:rPr>
      </w:pPr>
      <w:r w:rsidRPr="00F06A47">
        <w:rPr>
          <w:rFonts w:asciiTheme="minorHAnsi" w:hAnsiTheme="minorHAnsi"/>
          <w:sz w:val="28"/>
          <w:szCs w:val="28"/>
        </w:rPr>
        <w:t>Le bureau international du travail (BIT) vient de publier son rapport 1993 une étude sur « le stress dans le monde du travail ». Le stress se caractérise par un état de tension en ré. Le BIT réponse à des facteurs d’agression psychologiques ou physiologiques du milieu environnant. Le BIT dresse un constat alarmant.</w:t>
      </w:r>
    </w:p>
    <w:p w14:paraId="0400DE20" w14:textId="77777777" w:rsidR="00F06A47" w:rsidRPr="00F06A47" w:rsidRDefault="00F06A47">
      <w:pPr>
        <w:pStyle w:val="Standard"/>
        <w:jc w:val="both"/>
        <w:rPr>
          <w:rFonts w:asciiTheme="minorHAnsi" w:hAnsiTheme="minorHAnsi"/>
          <w:sz w:val="28"/>
          <w:szCs w:val="28"/>
        </w:rPr>
      </w:pPr>
    </w:p>
    <w:p w14:paraId="4B4E5512" w14:textId="30563044" w:rsidR="00C93AC3" w:rsidRDefault="000C2F47">
      <w:pPr>
        <w:pStyle w:val="Standard"/>
        <w:jc w:val="both"/>
        <w:rPr>
          <w:rFonts w:asciiTheme="minorHAnsi" w:hAnsiTheme="minorHAnsi"/>
          <w:sz w:val="28"/>
          <w:szCs w:val="28"/>
        </w:rPr>
      </w:pPr>
      <w:r w:rsidRPr="00F06A47">
        <w:rPr>
          <w:rFonts w:asciiTheme="minorHAnsi" w:hAnsiTheme="minorHAnsi"/>
          <w:sz w:val="28"/>
          <w:szCs w:val="28"/>
        </w:rPr>
        <w:t xml:space="preserve">Aux Etats-Unis, par exemples, le stress coûte l’équivalent de 1100 milliards de francs par an aux entreprises, pour une </w:t>
      </w:r>
      <w:r w:rsidRPr="00F06A47">
        <w:rPr>
          <w:rFonts w:asciiTheme="minorHAnsi" w:hAnsiTheme="minorHAnsi"/>
          <w:sz w:val="28"/>
          <w:szCs w:val="28"/>
        </w:rPr>
        <w:t>cause d’absentéisme de perte de productivité (production par employé), d’indemnités d’assurance maladie et de frais médicaux !</w:t>
      </w:r>
    </w:p>
    <w:p w14:paraId="758674D8" w14:textId="77777777" w:rsidR="00F06A47" w:rsidRPr="00F06A47" w:rsidRDefault="00F06A47">
      <w:pPr>
        <w:pStyle w:val="Standard"/>
        <w:jc w:val="both"/>
        <w:rPr>
          <w:rFonts w:asciiTheme="minorHAnsi" w:hAnsiTheme="minorHAnsi"/>
          <w:sz w:val="28"/>
          <w:szCs w:val="28"/>
        </w:rPr>
      </w:pPr>
    </w:p>
    <w:p w14:paraId="1D6C43B1" w14:textId="77777777" w:rsidR="00C93AC3" w:rsidRPr="00F06A47" w:rsidRDefault="000C2F47">
      <w:pPr>
        <w:pStyle w:val="Standard"/>
        <w:jc w:val="both"/>
        <w:rPr>
          <w:rFonts w:asciiTheme="minorHAnsi" w:hAnsiTheme="minorHAnsi"/>
          <w:sz w:val="28"/>
          <w:szCs w:val="28"/>
        </w:rPr>
      </w:pPr>
      <w:r w:rsidRPr="00F06A47">
        <w:rPr>
          <w:rFonts w:asciiTheme="minorHAnsi" w:hAnsiTheme="minorHAnsi"/>
          <w:sz w:val="28"/>
          <w:szCs w:val="28"/>
        </w:rPr>
        <w:t>De leur côté, les salariés victimes de stress attaquent leurs employeurs. Neuf plaintes sur dix sont retenues, et les employeurs sont condamnés à verser en moyenne 90 000 francs pour chaque cas, en guise d’indemnités. Conséquence, les assureurs, qui couvrent ce genre de risque ont dû augmenter leurs tarifs pour les entreprises de 16 à 22 %.</w:t>
      </w:r>
    </w:p>
    <w:p w14:paraId="0799B155" w14:textId="77777777" w:rsidR="00F06A47" w:rsidRPr="00F06A47" w:rsidRDefault="00F06A47">
      <w:pPr>
        <w:pStyle w:val="Standard"/>
        <w:jc w:val="both"/>
        <w:rPr>
          <w:rFonts w:asciiTheme="minorHAnsi" w:hAnsiTheme="minorHAnsi"/>
          <w:sz w:val="28"/>
          <w:szCs w:val="28"/>
        </w:rPr>
        <w:sectPr w:rsidR="00F06A47" w:rsidRPr="00F06A47" w:rsidSect="001C50BA">
          <w:type w:val="continuous"/>
          <w:pgSz w:w="11906" w:h="16838"/>
          <w:pgMar w:top="720" w:right="720" w:bottom="720" w:left="720" w:header="720" w:footer="0" w:gutter="0"/>
          <w:cols w:num="2" w:sep="1" w:space="357" w:equalWidth="0">
            <w:col w:w="4366" w:space="357"/>
            <w:col w:w="5743"/>
          </w:cols>
          <w:formProt w:val="0"/>
          <w:docGrid w:linePitch="326"/>
        </w:sectPr>
      </w:pPr>
    </w:p>
    <w:p w14:paraId="23AFBF05" w14:textId="77777777" w:rsidR="00F06A47" w:rsidRPr="00F06A47" w:rsidRDefault="00F06A47">
      <w:pPr>
        <w:pStyle w:val="Standard"/>
        <w:jc w:val="both"/>
        <w:rPr>
          <w:rFonts w:asciiTheme="minorHAnsi" w:hAnsiTheme="minorHAnsi"/>
          <w:sz w:val="28"/>
          <w:szCs w:val="28"/>
        </w:rPr>
      </w:pPr>
    </w:p>
    <w:p w14:paraId="4FE1EDC2" w14:textId="2E34BE68" w:rsidR="00C93AC3" w:rsidRPr="00F06A47" w:rsidRDefault="000C2F47">
      <w:pPr>
        <w:pStyle w:val="Standard"/>
        <w:jc w:val="both"/>
        <w:rPr>
          <w:rFonts w:asciiTheme="minorHAnsi" w:hAnsiTheme="minorHAnsi"/>
          <w:sz w:val="28"/>
          <w:szCs w:val="28"/>
        </w:rPr>
      </w:pPr>
      <w:r w:rsidRPr="00F06A47">
        <w:rPr>
          <w:rFonts w:asciiTheme="minorHAnsi" w:hAnsiTheme="minorHAnsi"/>
          <w:sz w:val="28"/>
          <w:szCs w:val="28"/>
        </w:rPr>
        <w:t>Tous les pays industrialisés sont concernés. Le BIT estime, par exemple, que le stress coûte, au niveau mondial, l’équivalent de 10% du produit brut du Royaume-Uni ! Et il est la cause  de plusieurs millions de journées de travail perdues. Au Japon, ce phénomène est depuis longtemps pris au sérieux. Dans de très nombreuses entreprises, les salariés font des exercices de relaxations plusieurs fois par jour.</w:t>
      </w:r>
    </w:p>
    <w:p w14:paraId="751BD822" w14:textId="77777777" w:rsidR="00F06A47" w:rsidRPr="00F06A47" w:rsidRDefault="00F06A47">
      <w:pPr>
        <w:pStyle w:val="Standard"/>
        <w:jc w:val="both"/>
        <w:rPr>
          <w:rFonts w:asciiTheme="minorHAnsi" w:hAnsiTheme="minorHAnsi"/>
          <w:sz w:val="28"/>
          <w:szCs w:val="28"/>
        </w:rPr>
      </w:pPr>
    </w:p>
    <w:p w14:paraId="45CAF519" w14:textId="77777777" w:rsidR="00F06A47" w:rsidRPr="00F06A47" w:rsidRDefault="00F06A47">
      <w:pPr>
        <w:pStyle w:val="Standard"/>
        <w:jc w:val="both"/>
        <w:rPr>
          <w:rFonts w:asciiTheme="minorHAnsi" w:hAnsiTheme="minorHAnsi"/>
          <w:sz w:val="28"/>
          <w:szCs w:val="28"/>
        </w:rPr>
        <w:sectPr w:rsidR="00F06A47" w:rsidRPr="00F06A47" w:rsidSect="001C50BA">
          <w:type w:val="continuous"/>
          <w:pgSz w:w="11906" w:h="16838"/>
          <w:pgMar w:top="720" w:right="720" w:bottom="720" w:left="720" w:header="720" w:footer="0" w:gutter="0"/>
          <w:cols w:space="708"/>
          <w:formProt w:val="0"/>
          <w:docGrid w:linePitch="100"/>
        </w:sectPr>
      </w:pPr>
    </w:p>
    <w:p w14:paraId="296AFEE0" w14:textId="483F7727" w:rsidR="00C93AC3" w:rsidRPr="00F06A47" w:rsidRDefault="000C2F47">
      <w:pPr>
        <w:pStyle w:val="Standard"/>
        <w:jc w:val="both"/>
        <w:rPr>
          <w:rFonts w:asciiTheme="minorHAnsi" w:hAnsiTheme="minorHAnsi"/>
          <w:sz w:val="28"/>
          <w:szCs w:val="28"/>
        </w:rPr>
      </w:pPr>
      <w:r w:rsidRPr="00F06A47">
        <w:rPr>
          <w:rFonts w:asciiTheme="minorHAnsi" w:hAnsiTheme="minorHAnsi"/>
          <w:sz w:val="28"/>
          <w:szCs w:val="28"/>
        </w:rPr>
        <w:t>Les professions les plus touchées par le stress ; policiers, infirmières, employés de postes, enseignants, serveurs et chauffeurs de bus. Mais la palme revient aux personnes travaillant sur écran. L’informatique place en effet le salarié sous une surveillance électronique permanente, chaque action sur le clavier, étant enregistrée. Se sachant observé, l’opérateur est sous tension, angoissé et parfois dépressif.</w:t>
      </w:r>
    </w:p>
    <w:p w14:paraId="5E8FF3DF" w14:textId="77777777" w:rsidR="00C93AC3" w:rsidRPr="00F06A47" w:rsidRDefault="000C2F47">
      <w:pPr>
        <w:pStyle w:val="Standard"/>
        <w:jc w:val="both"/>
        <w:rPr>
          <w:rFonts w:asciiTheme="minorHAnsi" w:hAnsiTheme="minorHAnsi"/>
          <w:sz w:val="28"/>
          <w:szCs w:val="28"/>
        </w:rPr>
      </w:pPr>
      <w:r w:rsidRPr="00F06A47">
        <w:rPr>
          <w:rFonts w:asciiTheme="minorHAnsi" w:hAnsiTheme="minorHAnsi"/>
          <w:sz w:val="28"/>
          <w:szCs w:val="28"/>
        </w:rPr>
        <w:t xml:space="preserve">Le rapport du IT va jusqu’à décrire les étapes du travail qui mènent au stress. D’abord « lune de miel»: la salarié st pleine d’énergie. Puis « le manque de carburant »: apparition des premiers symptômes de fatigue. Au «stade chronique», la fatigue est permanente, avec mauvaise humeur et apparition de diverses maladies. «La dépression ». Enfin «la limite », quand l’état de l’intéressé est si dégradé, </w:t>
      </w:r>
      <w:r w:rsidRPr="00F06A47">
        <w:rPr>
          <w:rFonts w:asciiTheme="minorHAnsi" w:hAnsiTheme="minorHAnsi"/>
          <w:sz w:val="28"/>
          <w:szCs w:val="28"/>
        </w:rPr>
        <w:t>qu’il ne peut absolument plus travailler.</w:t>
      </w:r>
    </w:p>
    <w:p w14:paraId="538BACBE" w14:textId="77777777" w:rsidR="00C93AC3" w:rsidRPr="00F06A47" w:rsidRDefault="00C93AC3">
      <w:pPr>
        <w:pStyle w:val="Standard"/>
        <w:jc w:val="both"/>
        <w:rPr>
          <w:rFonts w:asciiTheme="minorHAnsi" w:hAnsiTheme="minorHAnsi"/>
          <w:sz w:val="28"/>
          <w:szCs w:val="28"/>
        </w:rPr>
      </w:pPr>
    </w:p>
    <w:p w14:paraId="306EE318" w14:textId="77777777" w:rsidR="00C93AC3" w:rsidRPr="00F06A47" w:rsidRDefault="000C2F47">
      <w:pPr>
        <w:pStyle w:val="Standard"/>
        <w:jc w:val="both"/>
        <w:rPr>
          <w:rFonts w:asciiTheme="minorHAnsi" w:hAnsiTheme="minorHAnsi"/>
          <w:sz w:val="28"/>
          <w:szCs w:val="28"/>
        </w:rPr>
      </w:pPr>
      <w:r w:rsidRPr="00F06A47">
        <w:rPr>
          <w:rFonts w:asciiTheme="minorHAnsi" w:hAnsiTheme="minorHAnsi"/>
          <w:sz w:val="28"/>
          <w:szCs w:val="28"/>
        </w:rPr>
        <w:t>Pour le BIT, il faudrait rendre les salariés plus autonomes, aménager leur temps de travail, et surtout, les convaincre de mieux s’alimenter.</w:t>
      </w:r>
    </w:p>
    <w:p w14:paraId="290AE30A" w14:textId="77777777" w:rsidR="00C93AC3" w:rsidRPr="00F06A47" w:rsidRDefault="00C93AC3">
      <w:pPr>
        <w:pStyle w:val="Standard"/>
        <w:jc w:val="both"/>
        <w:rPr>
          <w:rFonts w:asciiTheme="minorHAnsi" w:hAnsiTheme="minorHAnsi"/>
          <w:sz w:val="28"/>
          <w:szCs w:val="28"/>
        </w:rPr>
      </w:pPr>
    </w:p>
    <w:p w14:paraId="21B4CFE0" w14:textId="77777777" w:rsidR="00C93AC3" w:rsidRPr="00F06A47" w:rsidRDefault="00C93AC3">
      <w:pPr>
        <w:pStyle w:val="Standard"/>
        <w:jc w:val="both"/>
        <w:rPr>
          <w:rFonts w:asciiTheme="minorHAnsi" w:hAnsiTheme="minorHAnsi"/>
          <w:sz w:val="28"/>
          <w:szCs w:val="28"/>
        </w:rPr>
      </w:pPr>
    </w:p>
    <w:p w14:paraId="309784AA" w14:textId="77777777" w:rsidR="00C93AC3" w:rsidRPr="00F06A47" w:rsidRDefault="000C2F47">
      <w:pPr>
        <w:pStyle w:val="Standard"/>
        <w:jc w:val="both"/>
        <w:rPr>
          <w:rFonts w:asciiTheme="minorHAnsi" w:hAnsiTheme="minorHAnsi"/>
          <w:sz w:val="28"/>
          <w:szCs w:val="28"/>
        </w:rPr>
      </w:pPr>
      <w:r w:rsidRPr="00F06A47">
        <w:rPr>
          <w:rFonts w:asciiTheme="minorHAnsi" w:hAnsiTheme="minorHAnsi"/>
          <w:sz w:val="28"/>
          <w:szCs w:val="28"/>
        </w:rPr>
        <w:t>JP Collinot- Les clés de l’actualité.</w:t>
      </w:r>
    </w:p>
    <w:sectPr w:rsidR="00C93AC3" w:rsidRPr="00F06A47" w:rsidSect="001C50BA">
      <w:type w:val="continuous"/>
      <w:pgSz w:w="11906" w:h="16838"/>
      <w:pgMar w:top="720" w:right="720" w:bottom="720" w:left="720" w:header="720" w:footer="0" w:gutter="0"/>
      <w:cols w:num="3" w:sep="1" w:space="709"/>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6D1DF" w14:textId="77777777" w:rsidR="001C50BA" w:rsidRDefault="001C50BA">
      <w:r>
        <w:separator/>
      </w:r>
    </w:p>
  </w:endnote>
  <w:endnote w:type="continuationSeparator" w:id="0">
    <w:p w14:paraId="7E5E765A" w14:textId="77777777" w:rsidR="001C50BA" w:rsidRDefault="001C5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BF23F" w14:textId="77777777" w:rsidR="001C50BA" w:rsidRDefault="001C50BA">
      <w:r>
        <w:separator/>
      </w:r>
    </w:p>
  </w:footnote>
  <w:footnote w:type="continuationSeparator" w:id="0">
    <w:p w14:paraId="0744403D" w14:textId="77777777" w:rsidR="001C50BA" w:rsidRDefault="001C5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DDBDA" w14:textId="77777777" w:rsidR="00C93AC3" w:rsidRDefault="00C93AC3">
    <w:pPr>
      <w:pStyle w:val="En-tt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C3"/>
    <w:rsid w:val="000C2F47"/>
    <w:rsid w:val="001C50BA"/>
    <w:rsid w:val="005B662E"/>
    <w:rsid w:val="00C93AC3"/>
    <w:rsid w:val="00DE56F4"/>
    <w:rsid w:val="00F06A47"/>
    <w:rsid w:val="00F9718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BB3E"/>
  <w15:docId w15:val="{05C937F5-8C74-46F3-8AB6-A2C39A0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ahoma"/>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textAlignment w:val="baseline"/>
    </w:pPr>
    <w:rPr>
      <w:kern w:val="2"/>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uiPriority w:val="99"/>
    <w:qFormat/>
    <w:rsid w:val="00A45961"/>
    <w:rPr>
      <w:kern w:val="2"/>
      <w:sz w:val="24"/>
      <w:szCs w:val="24"/>
    </w:rPr>
  </w:style>
  <w:style w:type="character" w:customStyle="1" w:styleId="PieddepageCar">
    <w:name w:val="Pied de page Car"/>
    <w:link w:val="Pieddepage"/>
    <w:uiPriority w:val="99"/>
    <w:qFormat/>
    <w:rsid w:val="00A45961"/>
    <w:rPr>
      <w:kern w:val="2"/>
      <w:sz w:val="24"/>
      <w:szCs w:val="24"/>
    </w:rPr>
  </w:style>
  <w:style w:type="character" w:customStyle="1" w:styleId="TextedebullesCar">
    <w:name w:val="Texte de bulles Car"/>
    <w:basedOn w:val="Policepardfaut"/>
    <w:link w:val="Textedebulles"/>
    <w:uiPriority w:val="99"/>
    <w:semiHidden/>
    <w:qFormat/>
    <w:rsid w:val="004A06CC"/>
    <w:rPr>
      <w:rFonts w:ascii="Tahoma" w:hAnsi="Tahoma"/>
      <w:kern w:val="2"/>
      <w:sz w:val="16"/>
      <w:szCs w:val="16"/>
    </w:rPr>
  </w:style>
  <w:style w:type="paragraph" w:customStyle="1" w:styleId="Titre1">
    <w:name w:val="Titre1"/>
    <w:basedOn w:val="Standard"/>
    <w:next w:val="Corpsdetexte"/>
    <w:qFormat/>
    <w:rsid w:val="00205649"/>
    <w:pPr>
      <w:keepNext/>
      <w:spacing w:before="240" w:after="120"/>
    </w:pPr>
    <w:rPr>
      <w:rFonts w:ascii="Arial" w:eastAsia="MS Mincho" w:hAnsi="Arial" w:cs="Tahoma"/>
      <w:sz w:val="28"/>
      <w:szCs w:val="28"/>
    </w:rPr>
  </w:style>
  <w:style w:type="paragraph" w:styleId="Corpsdetexte">
    <w:name w:val="Body Text"/>
    <w:basedOn w:val="Normal"/>
    <w:pPr>
      <w:spacing w:after="140" w:line="276" w:lineRule="auto"/>
    </w:pPr>
  </w:style>
  <w:style w:type="paragraph" w:styleId="Liste">
    <w:name w:val="List"/>
    <w:basedOn w:val="Textbody"/>
    <w:rsid w:val="00205649"/>
    <w:rPr>
      <w:rFonts w:cs="Tahoma"/>
    </w:rPr>
  </w:style>
  <w:style w:type="paragraph" w:styleId="Lgende">
    <w:name w:val="caption"/>
    <w:basedOn w:val="Normal"/>
    <w:qFormat/>
    <w:pPr>
      <w:suppressLineNumbers/>
      <w:spacing w:before="120" w:after="120"/>
    </w:pPr>
    <w:rPr>
      <w:rFonts w:cs="Lohit Devanagari"/>
      <w:i/>
      <w:iCs/>
    </w:rPr>
  </w:style>
  <w:style w:type="paragraph" w:customStyle="1" w:styleId="Index">
    <w:name w:val="Index"/>
    <w:basedOn w:val="Standard"/>
    <w:qFormat/>
    <w:rsid w:val="00205649"/>
    <w:pPr>
      <w:suppressLineNumbers/>
    </w:pPr>
    <w:rPr>
      <w:rFonts w:cs="Tahoma"/>
    </w:rPr>
  </w:style>
  <w:style w:type="paragraph" w:customStyle="1" w:styleId="Standard">
    <w:name w:val="Standard"/>
    <w:qFormat/>
    <w:rsid w:val="00205649"/>
    <w:pPr>
      <w:textAlignment w:val="baseline"/>
    </w:pPr>
    <w:rPr>
      <w:rFonts w:eastAsia="Times New Roman" w:cs="Times New Roman"/>
      <w:kern w:val="2"/>
      <w:sz w:val="24"/>
      <w:szCs w:val="24"/>
    </w:rPr>
  </w:style>
  <w:style w:type="paragraph" w:customStyle="1" w:styleId="Textbody">
    <w:name w:val="Text body"/>
    <w:basedOn w:val="Standard"/>
    <w:qFormat/>
    <w:rsid w:val="00205649"/>
    <w:pPr>
      <w:spacing w:after="120"/>
    </w:pPr>
  </w:style>
  <w:style w:type="paragraph" w:customStyle="1" w:styleId="Lgende1">
    <w:name w:val="Légende1"/>
    <w:basedOn w:val="Standard"/>
    <w:qFormat/>
    <w:rsid w:val="00205649"/>
    <w:pPr>
      <w:suppressLineNumbers/>
      <w:spacing w:before="120" w:after="120"/>
    </w:pPr>
    <w:rPr>
      <w:rFonts w:cs="Tahoma"/>
      <w:i/>
      <w:iCs/>
    </w:rPr>
  </w:style>
  <w:style w:type="paragraph" w:styleId="En-tte">
    <w:name w:val="header"/>
    <w:basedOn w:val="Normal"/>
    <w:uiPriority w:val="99"/>
    <w:unhideWhenUsed/>
    <w:rsid w:val="00A45961"/>
    <w:pPr>
      <w:tabs>
        <w:tab w:val="center" w:pos="4536"/>
        <w:tab w:val="right" w:pos="9072"/>
      </w:tabs>
    </w:pPr>
    <w:rPr>
      <w:rFonts w:cs="Times New Roman"/>
      <w:lang w:val="x-none" w:eastAsia="x-none"/>
    </w:rPr>
  </w:style>
  <w:style w:type="paragraph" w:styleId="Pieddepage">
    <w:name w:val="footer"/>
    <w:basedOn w:val="Normal"/>
    <w:link w:val="PieddepageCar"/>
    <w:uiPriority w:val="99"/>
    <w:unhideWhenUsed/>
    <w:rsid w:val="00A45961"/>
    <w:pPr>
      <w:tabs>
        <w:tab w:val="center" w:pos="4536"/>
        <w:tab w:val="right" w:pos="9072"/>
      </w:tabs>
    </w:pPr>
    <w:rPr>
      <w:rFonts w:cs="Times New Roman"/>
      <w:lang w:val="x-none" w:eastAsia="x-none"/>
    </w:rPr>
  </w:style>
  <w:style w:type="paragraph" w:styleId="NormalWeb">
    <w:name w:val="Normal (Web)"/>
    <w:basedOn w:val="Normal"/>
    <w:uiPriority w:val="99"/>
    <w:unhideWhenUsed/>
    <w:qFormat/>
    <w:rsid w:val="00AD3B71"/>
    <w:pPr>
      <w:widowControl/>
      <w:suppressAutoHyphens w:val="0"/>
      <w:spacing w:beforeAutospacing="1" w:after="119"/>
      <w:textAlignment w:val="auto"/>
    </w:pPr>
    <w:rPr>
      <w:rFonts w:eastAsia="Times New Roman" w:cs="Times New Roman"/>
      <w:kern w:val="0"/>
    </w:rPr>
  </w:style>
  <w:style w:type="paragraph" w:styleId="Textedebulles">
    <w:name w:val="Balloon Text"/>
    <w:basedOn w:val="Normal"/>
    <w:link w:val="TextedebullesCar"/>
    <w:uiPriority w:val="99"/>
    <w:semiHidden/>
    <w:unhideWhenUsed/>
    <w:qFormat/>
    <w:rsid w:val="004A06CC"/>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392</Words>
  <Characters>2162</Characters>
  <Application>Microsoft Office Word</Application>
  <DocSecurity>0</DocSecurity>
  <Lines>18</Lines>
  <Paragraphs>5</Paragraphs>
  <ScaleCrop>false</ScaleCrop>
  <Company>.</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stress au travail coûte cher</dc:title>
  <dc:subject/>
  <dc:creator>Administrateur</dc:creator>
  <dc:description/>
  <cp:lastModifiedBy>Clic-Formation</cp:lastModifiedBy>
  <cp:revision>3</cp:revision>
  <dcterms:created xsi:type="dcterms:W3CDTF">2019-12-19T17:42:00Z</dcterms:created>
  <dcterms:modified xsi:type="dcterms:W3CDTF">2024-01-10T08:42:00Z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